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0"/>
        <w:jc w:val="center"/>
        <w:rPr>
          <w:rStyle w:val="9"/>
          <w:sz w:val="48"/>
          <w:szCs w:val="48"/>
        </w:rPr>
      </w:pPr>
      <w:r>
        <w:rPr>
          <w:rStyle w:val="9"/>
          <w:rFonts w:hint="eastAsia"/>
          <w:sz w:val="48"/>
          <w:szCs w:val="48"/>
        </w:rPr>
        <w:t>运维平台部署手册</w:t>
      </w:r>
    </w:p>
    <w:p>
      <w:pPr>
        <w:pStyle w:val="10"/>
        <w:jc w:val="center"/>
        <w:rPr>
          <w:rStyle w:val="9"/>
          <w:rFonts w:hint="eastAsia"/>
        </w:rPr>
      </w:pPr>
    </w:p>
    <w:p>
      <w:pPr>
        <w:pStyle w:val="10"/>
        <w:rPr>
          <w:rStyle w:val="9"/>
          <w:rFonts w:hint="eastAsia"/>
          <w:sz w:val="32"/>
          <w:szCs w:val="32"/>
          <w:highlight w:val="yellow"/>
        </w:rPr>
      </w:pPr>
      <w:r>
        <w:rPr>
          <w:rStyle w:val="9"/>
          <w:rFonts w:hint="eastAsia"/>
          <w:sz w:val="24"/>
          <w:szCs w:val="24"/>
        </w:rPr>
        <w:t>【说明：安装整个运维平台监控，请先完成运维平台主节点部署(主节点部署操作步骤见一</w:t>
      </w:r>
      <w:r>
        <w:rPr>
          <w:rStyle w:val="9"/>
          <w:sz w:val="24"/>
          <w:szCs w:val="24"/>
        </w:rPr>
        <w:t>.</w:t>
      </w:r>
      <w:r>
        <w:rPr>
          <w:rStyle w:val="9"/>
          <w:rFonts w:hint="eastAsia"/>
          <w:sz w:val="24"/>
          <w:szCs w:val="24"/>
        </w:rPr>
        <w:t>运维平台主节点安装部署)；如果想要安装代理服务，也是需要把运维平台主节点部署完成后，然后再登录运维平台进行可视化安装（代理节点操作步骤见三</w:t>
      </w:r>
      <w:r>
        <w:rPr>
          <w:rStyle w:val="9"/>
          <w:sz w:val="24"/>
          <w:szCs w:val="24"/>
        </w:rPr>
        <w:t>.</w:t>
      </w:r>
      <w:r>
        <w:rPr>
          <w:rStyle w:val="9"/>
          <w:rFonts w:hint="eastAsia"/>
          <w:sz w:val="24"/>
          <w:szCs w:val="24"/>
        </w:rPr>
        <w:t>代理节点安装</w:t>
      </w:r>
      <w:r>
        <w:rPr>
          <w:rStyle w:val="9"/>
          <w:sz w:val="24"/>
          <w:szCs w:val="24"/>
        </w:rPr>
        <w:t>部署）】</w:t>
      </w:r>
    </w:p>
    <w:p>
      <w:pPr>
        <w:pStyle w:val="10"/>
        <w:rPr>
          <w:rStyle w:val="9"/>
          <w:rFonts w:hint="eastAsia"/>
        </w:rPr>
      </w:pPr>
      <w:r>
        <w:rPr>
          <w:rStyle w:val="9"/>
          <w:rFonts w:hint="eastAsia"/>
        </w:rPr>
        <w:t>一</w:t>
      </w:r>
      <w:r>
        <w:rPr>
          <w:rStyle w:val="9"/>
        </w:rPr>
        <w:t>.</w:t>
      </w:r>
      <w:r>
        <w:rPr>
          <w:rStyle w:val="9"/>
          <w:rFonts w:hint="eastAsia"/>
        </w:rPr>
        <w:t>运维平台主节点安装</w:t>
      </w:r>
      <w:r>
        <w:rPr>
          <w:rStyle w:val="9"/>
        </w:rPr>
        <w:t>部署</w:t>
      </w:r>
    </w:p>
    <w:p>
      <w:pPr>
        <w:pStyle w:val="10"/>
        <w:rPr>
          <w:rStyle w:val="9"/>
        </w:rPr>
      </w:pPr>
      <w:r>
        <w:rPr>
          <w:rStyle w:val="9"/>
          <w:sz w:val="32"/>
          <w:szCs w:val="32"/>
          <w:highlight w:val="yellow"/>
        </w:rPr>
        <w:t>1.</w:t>
      </w:r>
      <w:r>
        <w:rPr>
          <w:rStyle w:val="9"/>
          <w:rFonts w:hint="eastAsia"/>
          <w:sz w:val="32"/>
          <w:szCs w:val="32"/>
          <w:highlight w:val="yellow"/>
        </w:rPr>
        <w:t>前提</w:t>
      </w:r>
    </w:p>
    <w:p>
      <w:pPr>
        <w:pStyle w:val="10"/>
        <w:ind w:firstLine="480" w:firstLineChars="200"/>
        <w:rPr>
          <w:rStyle w:val="9"/>
          <w:rFonts w:hint="eastAsia"/>
          <w:color w:val="FF0000"/>
          <w:sz w:val="48"/>
          <w:szCs w:val="48"/>
        </w:rPr>
      </w:pPr>
      <w:r>
        <w:rPr>
          <w:rStyle w:val="9"/>
          <w:rFonts w:hint="eastAsia"/>
          <w:color w:val="FF0000"/>
          <w:sz w:val="24"/>
          <w:szCs w:val="24"/>
        </w:rPr>
        <w:t>请先保证运维平台主节点所在的服务器的9</w:t>
      </w:r>
      <w:r>
        <w:rPr>
          <w:rStyle w:val="9"/>
          <w:color w:val="FF0000"/>
          <w:sz w:val="24"/>
          <w:szCs w:val="24"/>
        </w:rPr>
        <w:t>081</w:t>
      </w:r>
      <w:r>
        <w:rPr>
          <w:rStyle w:val="9"/>
          <w:rFonts w:hint="eastAsia"/>
          <w:color w:val="FF0000"/>
          <w:sz w:val="24"/>
          <w:szCs w:val="24"/>
        </w:rPr>
        <w:t>端口正常访问</w:t>
      </w:r>
    </w:p>
    <w:p>
      <w:pPr>
        <w:pStyle w:val="10"/>
        <w:rPr>
          <w:rStyle w:val="9"/>
          <w:sz w:val="22"/>
          <w:szCs w:val="22"/>
        </w:rPr>
      </w:pPr>
      <w:r>
        <w:rPr>
          <w:rStyle w:val="9"/>
          <w:rFonts w:hint="eastAsia"/>
          <w:sz w:val="22"/>
          <w:szCs w:val="22"/>
        </w:rPr>
        <w:t>（说明：我们的运维平台主节点安装部署分两种方式。①是把包放到要安装的linux服务器上，直接在linux服务器上操作安装②是把安装包放到任意windows上面，在windows上远程安装到Linux服务器上；两种安装方式具体操作步骤如下）</w:t>
      </w:r>
    </w:p>
    <w:p>
      <w:pPr>
        <w:pStyle w:val="10"/>
        <w:rPr>
          <w:rStyle w:val="9"/>
          <w:sz w:val="32"/>
          <w:szCs w:val="32"/>
        </w:rPr>
      </w:pPr>
      <w:r>
        <w:rPr>
          <w:rStyle w:val="9"/>
          <w:rFonts w:hint="eastAsia"/>
          <w:sz w:val="32"/>
          <w:szCs w:val="32"/>
          <w:highlight w:val="yellow"/>
        </w:rPr>
        <w:t>2</w:t>
      </w:r>
      <w:r>
        <w:rPr>
          <w:rStyle w:val="9"/>
          <w:sz w:val="32"/>
          <w:szCs w:val="32"/>
          <w:highlight w:val="yellow"/>
        </w:rPr>
        <w:t>.</w:t>
      </w:r>
      <w:r>
        <w:rPr>
          <w:rStyle w:val="9"/>
          <w:rFonts w:hint="eastAsia"/>
          <w:sz w:val="32"/>
          <w:szCs w:val="32"/>
          <w:highlight w:val="yellow"/>
        </w:rPr>
        <w:t>部署方式①：直接在linux服务器上操作安装</w:t>
      </w:r>
    </w:p>
    <w:p>
      <w:pPr>
        <w:pStyle w:val="10"/>
      </w:pPr>
      <w:r>
        <w:rPr>
          <w:rFonts w:hint="eastAsia"/>
        </w:rPr>
        <w:t>《</w:t>
      </w:r>
      <w:r>
        <w:t>1</w:t>
      </w:r>
      <w:r>
        <w:rPr>
          <w:rFonts w:hint="eastAsia"/>
        </w:rPr>
        <w:t>》将下载的安装包中的E</w:t>
      </w:r>
      <w:r>
        <w:t>10I</w:t>
      </w:r>
      <w:r>
        <w:rPr>
          <w:rFonts w:hint="eastAsia"/>
        </w:rPr>
        <w:t>nstall</w:t>
      </w:r>
      <w:r>
        <w:t>/</w:t>
      </w:r>
      <w:r>
        <w:rPr>
          <w:rFonts w:hint="eastAsia"/>
          <w:lang w:val="en-US" w:eastAsia="zh-CN"/>
        </w:rPr>
        <w:t>ecology/product</w:t>
      </w:r>
      <w:r>
        <w:rPr>
          <w:rFonts w:hint="eastAsia"/>
        </w:rPr>
        <w:t>目录下的e-monitor</w:t>
      </w:r>
      <w:r>
        <w:t>.</w:t>
      </w:r>
      <w:r>
        <w:rPr>
          <w:rFonts w:hint="eastAsia"/>
        </w:rPr>
        <w:t>zip、</w:t>
      </w:r>
      <w:r>
        <w:rPr>
          <w:rFonts w:hint="eastAsia"/>
          <w:lang w:val="en-US" w:eastAsia="zh-CN"/>
        </w:rPr>
        <w:t>tools_202***.zip、s</w:t>
      </w:r>
      <w:r>
        <w:t>etup.sh</w:t>
      </w:r>
      <w:r>
        <w:rPr>
          <w:rFonts w:hint="eastAsia"/>
        </w:rPr>
        <w:t>及wes文件上传到</w:t>
      </w:r>
      <w:r>
        <w:t>L</w:t>
      </w:r>
      <w:r>
        <w:rPr>
          <w:rFonts w:hint="eastAsia"/>
        </w:rPr>
        <w:t>inux服务器部署目录下。上传文件如下</w:t>
      </w:r>
    </w:p>
    <w:p>
      <w:pPr>
        <w:pStyle w:val="10"/>
        <w:rPr>
          <w:rStyle w:val="9"/>
          <w:sz w:val="32"/>
          <w:szCs w:val="32"/>
        </w:rPr>
      </w:pPr>
      <w:r>
        <w:drawing>
          <wp:inline distT="0" distB="0" distL="114300" distR="114300">
            <wp:extent cx="5270500" cy="2506980"/>
            <wp:effectExtent l="0" t="0" r="635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70500" cy="2506980"/>
                    </a:xfrm>
                    <a:prstGeom prst="rect">
                      <a:avLst/>
                    </a:prstGeom>
                    <a:noFill/>
                    <a:ln>
                      <a:noFill/>
                    </a:ln>
                  </pic:spPr>
                </pic:pic>
              </a:graphicData>
            </a:graphic>
          </wp:inline>
        </w:drawing>
      </w:r>
    </w:p>
    <w:p>
      <w:pPr>
        <w:pStyle w:val="10"/>
      </w:pPr>
      <w:r>
        <w:rPr>
          <w:rFonts w:hint="eastAsia"/>
        </w:rPr>
        <w:t>《2》在/home</w:t>
      </w:r>
      <w:r>
        <w:t>/</w:t>
      </w:r>
      <w:r>
        <w:rPr>
          <w:rFonts w:hint="eastAsia"/>
        </w:rPr>
        <w:t>weaver目录下（实际命令以客户方上传目录为准，本例中以/home</w:t>
      </w:r>
      <w:r>
        <w:t>/</w:t>
      </w:r>
      <w:r>
        <w:rPr>
          <w:rFonts w:hint="eastAsia"/>
        </w:rPr>
        <w:t>weaver目录为例）执行如下命令即可：</w:t>
      </w:r>
    </w:p>
    <w:p>
      <w:pPr>
        <w:pStyle w:val="10"/>
      </w:pPr>
      <w:r>
        <w:t xml:space="preserve"> </w:t>
      </w:r>
      <w:r>
        <w:rPr>
          <w:rFonts w:hint="eastAsia"/>
        </w:rPr>
        <w:t>s</w:t>
      </w:r>
      <w:r>
        <w:t>h setup.sh /home/weaver</w:t>
      </w:r>
    </w:p>
    <w:p>
      <w:pPr>
        <w:pStyle w:val="10"/>
        <w:rPr>
          <w:rFonts w:hint="eastAsia" w:eastAsiaTheme="minorEastAsia"/>
          <w:lang w:val="en-US" w:eastAsia="zh-CN"/>
        </w:rPr>
      </w:pPr>
      <w:r>
        <w:drawing>
          <wp:inline distT="0" distB="0" distL="114300" distR="114300">
            <wp:extent cx="5269230" cy="1447800"/>
            <wp:effectExtent l="0" t="0" r="7620" b="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5"/>
                    <a:stretch>
                      <a:fillRect/>
                    </a:stretch>
                  </pic:blipFill>
                  <pic:spPr>
                    <a:xfrm>
                      <a:off x="0" y="0"/>
                      <a:ext cx="5269230" cy="1447800"/>
                    </a:xfrm>
                    <a:prstGeom prst="rect">
                      <a:avLst/>
                    </a:prstGeom>
                    <a:noFill/>
                    <a:ln>
                      <a:noFill/>
                    </a:ln>
                  </pic:spPr>
                </pic:pic>
              </a:graphicData>
            </a:graphic>
          </wp:inline>
        </w:drawing>
      </w:r>
    </w:p>
    <w:p>
      <w:pPr>
        <w:pStyle w:val="10"/>
        <w:rPr>
          <w:rFonts w:hint="eastAsia"/>
          <w:lang w:val="en-US" w:eastAsia="zh-CN"/>
        </w:rPr>
      </w:pPr>
      <w:r>
        <w:rPr>
          <w:rFonts w:hint="eastAsia"/>
          <w:color w:val="FF0000"/>
          <w:lang w:val="en-US" w:eastAsia="zh-CN"/>
        </w:rPr>
        <w:t>Ubuntu操作系统不能是被sh命令，所以Ubuntu操作系统需要执行如下命令：</w:t>
      </w:r>
      <w:r>
        <w:rPr>
          <w:rFonts w:hint="eastAsia"/>
          <w:lang w:val="en-US" w:eastAsia="zh-CN"/>
        </w:rPr>
        <w:br w:type="textWrapping"/>
      </w:r>
      <w:r>
        <w:rPr>
          <w:rFonts w:hint="eastAsia"/>
          <w:lang w:val="en-US" w:eastAsia="zh-CN"/>
        </w:rPr>
        <w:t>bash setup.sh /home/weaver</w:t>
      </w:r>
    </w:p>
    <w:p>
      <w:pPr>
        <w:pStyle w:val="10"/>
      </w:pPr>
      <w:r>
        <w:drawing>
          <wp:inline distT="0" distB="0" distL="114300" distR="114300">
            <wp:extent cx="5270500" cy="1470660"/>
            <wp:effectExtent l="0" t="0" r="6350" b="1524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6"/>
                    <a:stretch>
                      <a:fillRect/>
                    </a:stretch>
                  </pic:blipFill>
                  <pic:spPr>
                    <a:xfrm>
                      <a:off x="0" y="0"/>
                      <a:ext cx="5270500" cy="1470660"/>
                    </a:xfrm>
                    <a:prstGeom prst="rect">
                      <a:avLst/>
                    </a:prstGeom>
                    <a:noFill/>
                    <a:ln>
                      <a:noFill/>
                    </a:ln>
                  </pic:spPr>
                </pic:pic>
              </a:graphicData>
            </a:graphic>
          </wp:inline>
        </w:drawing>
      </w:r>
      <w:bookmarkStart w:id="0" w:name="_GoBack"/>
      <w:bookmarkEnd w:id="0"/>
      <w:r>
        <w:rPr>
          <w:rFonts w:hint="eastAsia"/>
        </w:rPr>
        <w:t>命令执行大概需要三分钟，前期控制台无输出信息，并非卡住。</w:t>
      </w:r>
    </w:p>
    <w:p>
      <w:pPr>
        <w:pStyle w:val="10"/>
      </w:pPr>
      <w:r>
        <w:rPr>
          <w:rFonts w:hint="eastAsia"/>
        </w:rPr>
        <w:t>看到如下数据输出，说明安装部署成功，在Chrome浏览器中访问服务器I</w:t>
      </w:r>
      <w:r>
        <w:t>P</w:t>
      </w:r>
      <w:r>
        <w:rPr>
          <w:rFonts w:hint="eastAsia"/>
        </w:rPr>
        <w:t>:</w:t>
      </w:r>
      <w:r>
        <w:t>9081</w:t>
      </w:r>
      <w:r>
        <w:rPr>
          <w:rFonts w:hint="eastAsia"/>
        </w:rPr>
        <w:t>使用如下</w:t>
      </w:r>
    </w:p>
    <w:p>
      <w:pPr>
        <w:pStyle w:val="10"/>
      </w:pPr>
      <w:r>
        <w:rPr>
          <w:rFonts w:hint="eastAsia"/>
        </w:rPr>
        <w:t>账号密码登录：</w:t>
      </w:r>
    </w:p>
    <w:p>
      <w:pPr>
        <w:pStyle w:val="10"/>
      </w:pPr>
      <w:r>
        <w:rPr>
          <w:rFonts w:hint="eastAsia"/>
        </w:rPr>
        <w:t>账号：admin</w:t>
      </w:r>
    </w:p>
    <w:p>
      <w:pPr>
        <w:pStyle w:val="10"/>
      </w:pPr>
      <w:r>
        <w:rPr>
          <w:rFonts w:hint="eastAsia"/>
        </w:rPr>
        <w:t>密码：1qaz</w:t>
      </w:r>
      <w:r>
        <w:t>@WSX</w:t>
      </w:r>
    </w:p>
    <w:p>
      <w:pPr>
        <w:pStyle w:val="10"/>
        <w:rPr>
          <w:rStyle w:val="9"/>
          <w:rFonts w:hint="eastAsia"/>
          <w:sz w:val="22"/>
          <w:szCs w:val="22"/>
        </w:rPr>
      </w:pPr>
    </w:p>
    <w:p>
      <w:pPr>
        <w:pStyle w:val="10"/>
        <w:rPr>
          <w:b/>
          <w:bCs/>
          <w:kern w:val="44"/>
          <w:sz w:val="32"/>
          <w:szCs w:val="32"/>
        </w:rPr>
      </w:pPr>
      <w:r>
        <w:rPr>
          <w:rStyle w:val="9"/>
          <w:rFonts w:hint="eastAsia"/>
          <w:sz w:val="32"/>
          <w:szCs w:val="32"/>
          <w:highlight w:val="yellow"/>
        </w:rPr>
        <w:t>部署方式②：在windows上远程安装到Linux服务器上</w:t>
      </w:r>
      <w:r>
        <w:rPr>
          <w:rStyle w:val="9"/>
        </w:rPr>
        <w:br w:type="textWrapping"/>
      </w:r>
      <w:r>
        <w:rPr>
          <w:rFonts w:hint="eastAsia"/>
        </w:rPr>
        <w:t>《1》</w:t>
      </w:r>
      <w:r>
        <w:rPr>
          <w:rFonts w:hint="eastAsia"/>
          <w:color w:val="FF0000"/>
        </w:rPr>
        <w:t>当我们拿到安装包后在windows上任意目录下</w:t>
      </w:r>
      <w:r>
        <w:rPr>
          <w:color w:val="FF0000"/>
        </w:rPr>
        <w:t>解压，我们右键以管理员身份运行</w:t>
      </w:r>
      <w:r>
        <w:rPr>
          <w:rFonts w:hint="eastAsia"/>
          <w:color w:val="FF0000"/>
        </w:rPr>
        <w:t>start.</w:t>
      </w:r>
      <w:r>
        <w:rPr>
          <w:color w:val="FF0000"/>
        </w:rPr>
        <w:t>exe</w:t>
      </w:r>
      <w:r>
        <w:rPr>
          <w:rFonts w:hint="eastAsia"/>
          <w:color w:val="FF0000"/>
        </w:rPr>
        <w:t>文件</w:t>
      </w:r>
      <w:r>
        <w:rPr>
          <w:rStyle w:val="9"/>
        </w:rPr>
        <w:br w:type="textWrapping"/>
      </w:r>
      <w:r>
        <w:drawing>
          <wp:inline distT="0" distB="0" distL="0" distR="0">
            <wp:extent cx="5274310" cy="2573020"/>
            <wp:effectExtent l="0" t="0" r="2540" b="0"/>
            <wp:docPr id="2" name="图片 2" descr="图形用户界面,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形用户界面, 文本&#10;&#10;描述已自动生成"/>
                    <pic:cNvPicPr>
                      <a:picLocks noChangeAspect="1"/>
                    </pic:cNvPicPr>
                  </pic:nvPicPr>
                  <pic:blipFill>
                    <a:blip r:embed="rId7"/>
                    <a:stretch>
                      <a:fillRect/>
                    </a:stretch>
                  </pic:blipFill>
                  <pic:spPr>
                    <a:xfrm>
                      <a:off x="0" y="0"/>
                      <a:ext cx="5274310" cy="2573020"/>
                    </a:xfrm>
                    <a:prstGeom prst="rect">
                      <a:avLst/>
                    </a:prstGeom>
                  </pic:spPr>
                </pic:pic>
              </a:graphicData>
            </a:graphic>
          </wp:inline>
        </w:drawing>
      </w:r>
      <w:r>
        <w:br w:type="textWrapping"/>
      </w:r>
      <w:r>
        <w:rPr>
          <w:rFonts w:hint="eastAsia"/>
        </w:rPr>
        <w:t>《2》</w:t>
      </w:r>
      <w:r>
        <w:rPr>
          <w:rFonts w:hint="eastAsia"/>
          <w:color w:val="FF0000"/>
        </w:rPr>
        <w:t>生成如下图的黑色的小窗口的D</w:t>
      </w:r>
      <w:r>
        <w:rPr>
          <w:color w:val="FF0000"/>
        </w:rPr>
        <w:t>OS</w:t>
      </w:r>
      <w:r>
        <w:rPr>
          <w:rFonts w:hint="eastAsia"/>
          <w:color w:val="FF0000"/>
        </w:rPr>
        <w:t>命令界面，并自动跳转出一个浏览器页面</w:t>
      </w:r>
      <w:r>
        <w:rPr>
          <w:rFonts w:hint="eastAsia"/>
        </w:rPr>
        <w:t>（注：①</w:t>
      </w:r>
      <w:r>
        <w:rPr>
          <w:rFonts w:hint="eastAsia"/>
          <w:color w:val="FF0000"/>
          <w:highlight w:val="yellow"/>
        </w:rPr>
        <w:t>运维平台未完成安装前请不要关闭小黑窗</w:t>
      </w:r>
      <w:r>
        <w:rPr>
          <w:rFonts w:hint="eastAsia"/>
        </w:rPr>
        <w:t>②如果弹出小黑窗显示</w:t>
      </w:r>
      <w:r>
        <w:rPr>
          <w:rFonts w:hint="eastAsia"/>
          <w:highlight w:val="yellow"/>
        </w:rPr>
        <w:t>检测到端口，已被进程占用</w:t>
      </w:r>
      <w:r>
        <w:rPr>
          <w:rFonts w:hint="eastAsia"/>
        </w:rPr>
        <w:t>，请查找自己是否打开两个启动窗口，关闭即可③如果小黑窗正常启动后未自动跳转出一个浏览器页面，按下键盘的Enter回车键即可。）</w:t>
      </w:r>
      <w:r>
        <w:br w:type="textWrapping"/>
      </w:r>
      <w:r>
        <w:drawing>
          <wp:inline distT="0" distB="0" distL="0" distR="0">
            <wp:extent cx="5274310" cy="2725420"/>
            <wp:effectExtent l="0" t="0" r="2540" b="0"/>
            <wp:docPr id="3" name="图片 3" descr="文本&#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文本&#10;&#10;低可信度描述已自动生成"/>
                    <pic:cNvPicPr>
                      <a:picLocks noChangeAspect="1"/>
                    </pic:cNvPicPr>
                  </pic:nvPicPr>
                  <pic:blipFill>
                    <a:blip r:embed="rId8"/>
                    <a:stretch>
                      <a:fillRect/>
                    </a:stretch>
                  </pic:blipFill>
                  <pic:spPr>
                    <a:xfrm>
                      <a:off x="0" y="0"/>
                      <a:ext cx="5274310" cy="2725420"/>
                    </a:xfrm>
                    <a:prstGeom prst="rect">
                      <a:avLst/>
                    </a:prstGeom>
                  </pic:spPr>
                </pic:pic>
              </a:graphicData>
            </a:graphic>
          </wp:inline>
        </w:drawing>
      </w:r>
      <w:r>
        <w:br w:type="textWrapping"/>
      </w:r>
      <w:r>
        <w:drawing>
          <wp:inline distT="0" distB="0" distL="0" distR="0">
            <wp:extent cx="5274310" cy="2606040"/>
            <wp:effectExtent l="0" t="0" r="2540" b="3810"/>
            <wp:docPr id="6" name="图片 6"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形用户界面, 应用程序&#10;&#10;描述已自动生成"/>
                    <pic:cNvPicPr>
                      <a:picLocks noChangeAspect="1"/>
                    </pic:cNvPicPr>
                  </pic:nvPicPr>
                  <pic:blipFill>
                    <a:blip r:embed="rId9"/>
                    <a:stretch>
                      <a:fillRect/>
                    </a:stretch>
                  </pic:blipFill>
                  <pic:spPr>
                    <a:xfrm>
                      <a:off x="0" y="0"/>
                      <a:ext cx="5274310" cy="2606040"/>
                    </a:xfrm>
                    <a:prstGeom prst="rect">
                      <a:avLst/>
                    </a:prstGeom>
                  </pic:spPr>
                </pic:pic>
              </a:graphicData>
            </a:graphic>
          </wp:inline>
        </w:drawing>
      </w:r>
    </w:p>
    <w:p>
      <w:pPr>
        <w:pStyle w:val="10"/>
      </w:pPr>
      <w:r>
        <w:rPr>
          <w:rFonts w:hint="eastAsia"/>
        </w:rPr>
        <w:t>《3</w:t>
      </w:r>
      <w:r>
        <w:t>》</w:t>
      </w:r>
      <w:r>
        <w:rPr>
          <w:rFonts w:hint="eastAsia"/>
        </w:rPr>
        <w:t>弹出浏览器页面后，如下图我们这里点击【自动安装】</w:t>
      </w:r>
      <w:r>
        <w:br w:type="textWrapping"/>
      </w:r>
      <w:r>
        <w:drawing>
          <wp:inline distT="0" distB="0" distL="0" distR="0">
            <wp:extent cx="5274310" cy="2640965"/>
            <wp:effectExtent l="0" t="0" r="2540" b="6985"/>
            <wp:docPr id="8" name="图片 8"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形用户界面, 应用程序&#10;&#10;描述已自动生成"/>
                    <pic:cNvPicPr>
                      <a:picLocks noChangeAspect="1"/>
                    </pic:cNvPicPr>
                  </pic:nvPicPr>
                  <pic:blipFill>
                    <a:blip r:embed="rId10"/>
                    <a:stretch>
                      <a:fillRect/>
                    </a:stretch>
                  </pic:blipFill>
                  <pic:spPr>
                    <a:xfrm>
                      <a:off x="0" y="0"/>
                      <a:ext cx="5274310" cy="2640965"/>
                    </a:xfrm>
                    <a:prstGeom prst="rect">
                      <a:avLst/>
                    </a:prstGeom>
                  </pic:spPr>
                </pic:pic>
              </a:graphicData>
            </a:graphic>
          </wp:inline>
        </w:drawing>
      </w:r>
    </w:p>
    <w:p>
      <w:pPr>
        <w:pStyle w:val="10"/>
      </w:pPr>
      <w:r>
        <w:rPr>
          <w:rFonts w:hint="eastAsia"/>
        </w:rPr>
        <w:t>《4》点击自动安装后，跳转的界面如下图，我们在</w:t>
      </w:r>
      <w:r>
        <w:rPr>
          <w:rFonts w:hint="eastAsia"/>
          <w:color w:val="FF0000"/>
        </w:rPr>
        <w:t>服务器I</w:t>
      </w:r>
      <w:r>
        <w:rPr>
          <w:color w:val="FF0000"/>
        </w:rPr>
        <w:t>P</w:t>
      </w:r>
      <w:r>
        <w:rPr>
          <w:rFonts w:hint="eastAsia"/>
        </w:rPr>
        <w:t>处输入我们要部署的运维平台服务器I</w:t>
      </w:r>
      <w:r>
        <w:t>P</w:t>
      </w:r>
      <w:r>
        <w:rPr>
          <w:rFonts w:hint="eastAsia"/>
        </w:rPr>
        <w:t>（</w:t>
      </w:r>
      <w:r>
        <w:rPr>
          <w:rFonts w:hint="eastAsia"/>
          <w:sz w:val="20"/>
          <w:szCs w:val="21"/>
        </w:rPr>
        <w:t>例如我们输入的I</w:t>
      </w:r>
      <w:r>
        <w:rPr>
          <w:sz w:val="20"/>
          <w:szCs w:val="21"/>
        </w:rPr>
        <w:t>P</w:t>
      </w:r>
      <w:r>
        <w:rPr>
          <w:rFonts w:hint="eastAsia"/>
          <w:sz w:val="20"/>
          <w:szCs w:val="21"/>
        </w:rPr>
        <w:t>为1</w:t>
      </w:r>
      <w:r>
        <w:rPr>
          <w:sz w:val="20"/>
          <w:szCs w:val="21"/>
        </w:rPr>
        <w:t>0.12.105.93</w:t>
      </w:r>
      <w:r>
        <w:rPr>
          <w:rFonts w:hint="eastAsia"/>
          <w:sz w:val="20"/>
          <w:szCs w:val="21"/>
        </w:rPr>
        <w:t>）</w:t>
      </w:r>
      <w:r>
        <w:rPr>
          <w:rFonts w:hint="eastAsia"/>
        </w:rPr>
        <w:t>;在端口处输入我们的端口，linux默认端口为2</w:t>
      </w:r>
      <w:r>
        <w:t>2</w:t>
      </w:r>
      <w:r>
        <w:rPr>
          <w:rFonts w:hint="eastAsia"/>
        </w:rPr>
        <w:t>，如果未调整</w:t>
      </w:r>
      <w:r>
        <w:t>L</w:t>
      </w:r>
      <w:r>
        <w:rPr>
          <w:rFonts w:hint="eastAsia"/>
        </w:rPr>
        <w:t>inux端口，建议端口不要更改，默认即可，点击【下一步】。</w:t>
      </w:r>
      <w:r>
        <w:br w:type="textWrapping"/>
      </w:r>
      <w:r>
        <w:drawing>
          <wp:inline distT="0" distB="0" distL="0" distR="0">
            <wp:extent cx="5274310" cy="2404110"/>
            <wp:effectExtent l="0" t="0" r="2540" b="0"/>
            <wp:docPr id="11" name="图片 1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形用户界面, 应用程序&#10;&#10;描述已自动生成"/>
                    <pic:cNvPicPr>
                      <a:picLocks noChangeAspect="1"/>
                    </pic:cNvPicPr>
                  </pic:nvPicPr>
                  <pic:blipFill>
                    <a:blip r:embed="rId11"/>
                    <a:stretch>
                      <a:fillRect/>
                    </a:stretch>
                  </pic:blipFill>
                  <pic:spPr>
                    <a:xfrm>
                      <a:off x="0" y="0"/>
                      <a:ext cx="5274310" cy="2404110"/>
                    </a:xfrm>
                    <a:prstGeom prst="rect">
                      <a:avLst/>
                    </a:prstGeom>
                  </pic:spPr>
                </pic:pic>
              </a:graphicData>
            </a:graphic>
          </wp:inline>
        </w:drawing>
      </w:r>
      <w:r>
        <w:rPr>
          <w:color w:val="FF0000"/>
        </w:rPr>
        <w:br w:type="textWrapping"/>
      </w:r>
      <w:r>
        <w:rPr>
          <w:rFonts w:hint="eastAsia"/>
        </w:rPr>
        <w:t>《</w:t>
      </w:r>
      <w:r>
        <w:t>5</w:t>
      </w:r>
      <w:r>
        <w:rPr>
          <w:rFonts w:hint="eastAsia"/>
        </w:rPr>
        <w:t>》点击下一步之后，跳转的界面如下图，在这里我们需要输入我们要部署的运维平台的服务器R</w:t>
      </w:r>
      <w:r>
        <w:t>OOT</w:t>
      </w:r>
      <w:r>
        <w:rPr>
          <w:rFonts w:hint="eastAsia"/>
        </w:rPr>
        <w:t>账号密码。点击【下一步】即可</w:t>
      </w:r>
      <w:r>
        <w:br w:type="textWrapping"/>
      </w:r>
      <w:r>
        <w:drawing>
          <wp:inline distT="0" distB="0" distL="0" distR="0">
            <wp:extent cx="5274310" cy="3000375"/>
            <wp:effectExtent l="0" t="0" r="2540" b="9525"/>
            <wp:docPr id="12" name="图片 12"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图形用户界面, 应用程序&#10;&#10;描述已自动生成"/>
                    <pic:cNvPicPr>
                      <a:picLocks noChangeAspect="1"/>
                    </pic:cNvPicPr>
                  </pic:nvPicPr>
                  <pic:blipFill>
                    <a:blip r:embed="rId12"/>
                    <a:stretch>
                      <a:fillRect/>
                    </a:stretch>
                  </pic:blipFill>
                  <pic:spPr>
                    <a:xfrm>
                      <a:off x="0" y="0"/>
                      <a:ext cx="5274310" cy="3000375"/>
                    </a:xfrm>
                    <a:prstGeom prst="rect">
                      <a:avLst/>
                    </a:prstGeom>
                  </pic:spPr>
                </pic:pic>
              </a:graphicData>
            </a:graphic>
          </wp:inline>
        </w:drawing>
      </w:r>
    </w:p>
    <w:p>
      <w:pPr>
        <w:pStyle w:val="10"/>
      </w:pPr>
      <w:r>
        <w:rPr>
          <w:rFonts w:hint="eastAsia"/>
        </w:rPr>
        <w:t>《6》点击下一步之后，跳转的界面如下图，输入我们运维平台要部署的路径，</w:t>
      </w:r>
      <w:r>
        <w:rPr>
          <w:rFonts w:hint="eastAsia"/>
          <w:color w:val="FF0000"/>
        </w:rPr>
        <w:t>默认推荐/usr</w:t>
      </w:r>
      <w:r>
        <w:rPr>
          <w:color w:val="FF0000"/>
        </w:rPr>
        <w:t>/</w:t>
      </w:r>
      <w:r>
        <w:rPr>
          <w:rFonts w:hint="eastAsia"/>
          <w:color w:val="FF0000"/>
        </w:rPr>
        <w:t>weaver，建议选择默认的安装路径，</w:t>
      </w:r>
      <w:r>
        <w:rPr>
          <w:rFonts w:hint="eastAsia"/>
        </w:rPr>
        <w:t>在这里我们可以自定义路径，但是要</w:t>
      </w:r>
      <w:r>
        <w:rPr>
          <w:rFonts w:hint="eastAsia"/>
          <w:color w:val="FF0000"/>
        </w:rPr>
        <w:t>保证我们的部署路径下的磁盘空间至少大于2</w:t>
      </w:r>
      <w:r>
        <w:rPr>
          <w:color w:val="FF0000"/>
        </w:rPr>
        <w:t>0G</w:t>
      </w:r>
      <w:r>
        <w:rPr>
          <w:rFonts w:hint="eastAsia"/>
          <w:color w:val="FF0000"/>
        </w:rPr>
        <w:t>，保障我们的服务能正常启动。然后我们点击</w:t>
      </w:r>
      <w:r>
        <w:rPr>
          <w:rFonts w:hint="eastAsia"/>
        </w:rPr>
        <w:t>【开始安装】。</w:t>
      </w:r>
      <w:r>
        <w:rPr>
          <w:color w:val="FF0000"/>
        </w:rPr>
        <w:br w:type="textWrapping"/>
      </w:r>
      <w:r>
        <w:drawing>
          <wp:inline distT="0" distB="0" distL="0" distR="0">
            <wp:extent cx="5274310" cy="2802890"/>
            <wp:effectExtent l="0" t="0" r="2540" b="0"/>
            <wp:docPr id="13" name="图片 13" descr="图形用户界面, 应用程序, Teams&#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形用户界面, 应用程序, Teams&#10;&#10;描述已自动生成"/>
                    <pic:cNvPicPr>
                      <a:picLocks noChangeAspect="1"/>
                    </pic:cNvPicPr>
                  </pic:nvPicPr>
                  <pic:blipFill>
                    <a:blip r:embed="rId13"/>
                    <a:stretch>
                      <a:fillRect/>
                    </a:stretch>
                  </pic:blipFill>
                  <pic:spPr>
                    <a:xfrm>
                      <a:off x="0" y="0"/>
                      <a:ext cx="5274310" cy="2802890"/>
                    </a:xfrm>
                    <a:prstGeom prst="rect">
                      <a:avLst/>
                    </a:prstGeom>
                  </pic:spPr>
                </pic:pic>
              </a:graphicData>
            </a:graphic>
          </wp:inline>
        </w:drawing>
      </w:r>
    </w:p>
    <w:p>
      <w:pPr>
        <w:pStyle w:val="10"/>
      </w:pPr>
      <w:r>
        <w:rPr>
          <w:rFonts w:hint="eastAsia"/>
        </w:rPr>
        <w:t>《</w:t>
      </w:r>
      <w:r>
        <w:t>7</w:t>
      </w:r>
      <w:r>
        <w:rPr>
          <w:rFonts w:hint="eastAsia"/>
        </w:rPr>
        <w:t>》点击开始安装后，跳转到自动安装页面，如下图，自动安装的速度取决于我们当前网络的速度，无需操作，等待安装完成即可。</w:t>
      </w:r>
      <w:r>
        <w:br w:type="textWrapping"/>
      </w:r>
      <w:r>
        <w:drawing>
          <wp:inline distT="0" distB="0" distL="0" distR="0">
            <wp:extent cx="5274310" cy="2856865"/>
            <wp:effectExtent l="0" t="0" r="2540" b="635"/>
            <wp:docPr id="4" name="图片 4"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形用户界面, 应用程序&#10;&#10;描述已自动生成"/>
                    <pic:cNvPicPr>
                      <a:picLocks noChangeAspect="1"/>
                    </pic:cNvPicPr>
                  </pic:nvPicPr>
                  <pic:blipFill>
                    <a:blip r:embed="rId14"/>
                    <a:stretch>
                      <a:fillRect/>
                    </a:stretch>
                  </pic:blipFill>
                  <pic:spPr>
                    <a:xfrm>
                      <a:off x="0" y="0"/>
                      <a:ext cx="5274310" cy="2856865"/>
                    </a:xfrm>
                    <a:prstGeom prst="rect">
                      <a:avLst/>
                    </a:prstGeom>
                  </pic:spPr>
                </pic:pic>
              </a:graphicData>
            </a:graphic>
          </wp:inline>
        </w:drawing>
      </w:r>
      <w:r>
        <w:br w:type="textWrapping"/>
      </w:r>
      <w:r>
        <w:rPr>
          <w:rFonts w:hint="eastAsia"/>
        </w:rPr>
        <w:t>《</w:t>
      </w:r>
      <w:r>
        <w:t>8</w:t>
      </w:r>
      <w:r>
        <w:rPr>
          <w:rFonts w:hint="eastAsia"/>
        </w:rPr>
        <w:t>》自动安装完成后，如下图自动跳转到我们部署运维平台登录信息页面，根据显示的登录网址、账号、密码进行登录。（注：请不要关闭当前游览器页面，登陆运维平台并设置账号密码再关闭）</w:t>
      </w:r>
      <w:r>
        <w:br w:type="textWrapping"/>
      </w:r>
      <w:r>
        <w:drawing>
          <wp:inline distT="0" distB="0" distL="0" distR="0">
            <wp:extent cx="5274310" cy="2538730"/>
            <wp:effectExtent l="0" t="0" r="2540" b="0"/>
            <wp:docPr id="5" name="图片 5" descr="图形用户界面, 应用程序, PowerPoint&#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形用户界面, 应用程序, PowerPoint&#10;&#10;描述已自动生成"/>
                    <pic:cNvPicPr>
                      <a:picLocks noChangeAspect="1"/>
                    </pic:cNvPicPr>
                  </pic:nvPicPr>
                  <pic:blipFill>
                    <a:blip r:embed="rId15"/>
                    <a:stretch>
                      <a:fillRect/>
                    </a:stretch>
                  </pic:blipFill>
                  <pic:spPr>
                    <a:xfrm>
                      <a:off x="0" y="0"/>
                      <a:ext cx="5274310" cy="2538730"/>
                    </a:xfrm>
                    <a:prstGeom prst="rect">
                      <a:avLst/>
                    </a:prstGeom>
                  </pic:spPr>
                </pic:pic>
              </a:graphicData>
            </a:graphic>
          </wp:inline>
        </w:drawing>
      </w:r>
      <w:r>
        <w:br w:type="textWrapping"/>
      </w:r>
      <w:r>
        <w:rPr>
          <w:rFonts w:hint="eastAsia"/>
        </w:rPr>
        <w:t>《</w:t>
      </w:r>
      <w:r>
        <w:t>9</w:t>
      </w:r>
      <w:r>
        <w:rPr>
          <w:rFonts w:hint="eastAsia"/>
        </w:rPr>
        <w:t>》登录运维平台后，自动弹出一个初始化设置的弹窗，如下图，我们在这里设置我们设置的账号密码，点击【提交】即可，下次登录，请使用设置的账号密码。</w:t>
      </w:r>
      <w:r>
        <w:br w:type="textWrapping"/>
      </w:r>
      <w:r>
        <w:drawing>
          <wp:inline distT="0" distB="0" distL="0" distR="0">
            <wp:extent cx="5274310" cy="3042920"/>
            <wp:effectExtent l="0" t="0" r="2540" b="5080"/>
            <wp:docPr id="7" name="图片 7"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形用户界面, 应用程序&#10;&#10;描述已自动生成"/>
                    <pic:cNvPicPr>
                      <a:picLocks noChangeAspect="1"/>
                    </pic:cNvPicPr>
                  </pic:nvPicPr>
                  <pic:blipFill>
                    <a:blip r:embed="rId16"/>
                    <a:stretch>
                      <a:fillRect/>
                    </a:stretch>
                  </pic:blipFill>
                  <pic:spPr>
                    <a:xfrm>
                      <a:off x="0" y="0"/>
                      <a:ext cx="5274310" cy="3042920"/>
                    </a:xfrm>
                    <a:prstGeom prst="rect">
                      <a:avLst/>
                    </a:prstGeom>
                  </pic:spPr>
                </pic:pic>
              </a:graphicData>
            </a:graphic>
          </wp:inline>
        </w:drawing>
      </w:r>
      <w:r>
        <w:br w:type="textWrapping"/>
      </w:r>
      <w:r>
        <w:rPr>
          <w:rFonts w:hint="eastAsia"/>
        </w:rPr>
        <w:t>《</w:t>
      </w:r>
      <w:r>
        <w:t>10</w:t>
      </w:r>
      <w:r>
        <w:rPr>
          <w:rFonts w:hint="eastAsia"/>
        </w:rPr>
        <w:t>》</w:t>
      </w:r>
      <w:r>
        <w:t>注意事项</w:t>
      </w:r>
      <w:r>
        <w:rPr>
          <w:rStyle w:val="9"/>
        </w:rPr>
        <w:br w:type="textWrapping"/>
      </w:r>
      <w:r>
        <w:t xml:space="preserve">  1</w:t>
      </w:r>
      <w:r>
        <w:rPr>
          <w:rFonts w:hint="eastAsia"/>
        </w:rPr>
        <w:t>）部署完成后，不慎将页面关闭导致我们的初始的账号密码丢失，请到我们运维平台安装包解压的目录</w:t>
      </w:r>
      <w:r>
        <w:rPr>
          <w:color w:val="FF0000"/>
        </w:rPr>
        <w:t>E10Install\log\pre-e-monitor</w:t>
      </w:r>
      <w:r>
        <w:rPr>
          <w:rFonts w:hint="eastAsia"/>
          <w:color w:val="FF0000"/>
        </w:rPr>
        <w:t>\</w:t>
      </w:r>
      <w:r>
        <w:rPr>
          <w:color w:val="FF0000"/>
        </w:rPr>
        <w:t xml:space="preserve">Iinstall-e-monitor.log </w:t>
      </w:r>
      <w:r>
        <w:rPr>
          <w:rFonts w:hint="eastAsia"/>
          <w:color w:val="FF0000"/>
        </w:rPr>
        <w:t>文件里查询</w:t>
      </w:r>
      <w:r>
        <w:rPr>
          <w:rFonts w:hint="eastAsia"/>
        </w:rPr>
        <w:t>，如下图，账号=密码</w:t>
      </w:r>
      <w:r>
        <w:br w:type="textWrapping"/>
      </w:r>
      <w:r>
        <w:drawing>
          <wp:inline distT="0" distB="0" distL="0" distR="0">
            <wp:extent cx="5274310" cy="2617470"/>
            <wp:effectExtent l="0" t="0" r="2540" b="0"/>
            <wp:docPr id="9" name="图片 9"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文本&#10;&#10;描述已自动生成"/>
                    <pic:cNvPicPr>
                      <a:picLocks noChangeAspect="1"/>
                    </pic:cNvPicPr>
                  </pic:nvPicPr>
                  <pic:blipFill>
                    <a:blip r:embed="rId17"/>
                    <a:stretch>
                      <a:fillRect/>
                    </a:stretch>
                  </pic:blipFill>
                  <pic:spPr>
                    <a:xfrm>
                      <a:off x="0" y="0"/>
                      <a:ext cx="5274310" cy="2617470"/>
                    </a:xfrm>
                    <a:prstGeom prst="rect">
                      <a:avLst/>
                    </a:prstGeom>
                  </pic:spPr>
                </pic:pic>
              </a:graphicData>
            </a:graphic>
          </wp:inline>
        </w:drawing>
      </w:r>
      <w:r>
        <w:br w:type="textWrapping"/>
      </w:r>
      <w:r>
        <w:t xml:space="preserve">   </w:t>
      </w:r>
      <w:r>
        <w:rPr>
          <w:rFonts w:hint="eastAsia"/>
        </w:rPr>
        <w:t>2）部署完成后，我们可以按照我们部署时的第六步设置的路径在服务器上找到相应的运维平台目录文件，如下图，e-monitor即是我们的文件夹</w:t>
      </w:r>
      <w:r>
        <w:br w:type="textWrapping"/>
      </w:r>
      <w:r>
        <w:drawing>
          <wp:inline distT="0" distB="0" distL="0" distR="0">
            <wp:extent cx="5274310" cy="1247775"/>
            <wp:effectExtent l="0" t="0" r="2540" b="9525"/>
            <wp:docPr id="10" name="图片 10" descr="文本&#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文本&#10;&#10;中度可信度描述已自动生成"/>
                    <pic:cNvPicPr>
                      <a:picLocks noChangeAspect="1"/>
                    </pic:cNvPicPr>
                  </pic:nvPicPr>
                  <pic:blipFill>
                    <a:blip r:embed="rId18"/>
                    <a:stretch>
                      <a:fillRect/>
                    </a:stretch>
                  </pic:blipFill>
                  <pic:spPr>
                    <a:xfrm>
                      <a:off x="0" y="0"/>
                      <a:ext cx="5274310" cy="1247775"/>
                    </a:xfrm>
                    <a:prstGeom prst="rect">
                      <a:avLst/>
                    </a:prstGeom>
                  </pic:spPr>
                </pic:pic>
              </a:graphicData>
            </a:graphic>
          </wp:inline>
        </w:drawing>
      </w:r>
    </w:p>
    <w:p>
      <w:pPr>
        <w:pStyle w:val="10"/>
        <w:rPr>
          <w:rStyle w:val="9"/>
          <w:sz w:val="32"/>
          <w:szCs w:val="32"/>
          <w:highlight w:val="yellow"/>
        </w:rPr>
      </w:pPr>
      <w:r>
        <w:rPr>
          <w:rStyle w:val="9"/>
          <w:rFonts w:hint="eastAsia"/>
          <w:sz w:val="32"/>
          <w:szCs w:val="32"/>
          <w:highlight w:val="yellow"/>
        </w:rPr>
        <w:t>三</w:t>
      </w:r>
      <w:r>
        <w:rPr>
          <w:rStyle w:val="9"/>
          <w:sz w:val="32"/>
          <w:szCs w:val="32"/>
          <w:highlight w:val="yellow"/>
        </w:rPr>
        <w:t>.</w:t>
      </w:r>
      <w:r>
        <w:rPr>
          <w:rStyle w:val="9"/>
          <w:rFonts w:hint="eastAsia"/>
          <w:sz w:val="32"/>
          <w:szCs w:val="32"/>
          <w:highlight w:val="yellow"/>
        </w:rPr>
        <w:t>代理节点安装</w:t>
      </w:r>
      <w:r>
        <w:rPr>
          <w:rStyle w:val="9"/>
          <w:sz w:val="32"/>
          <w:szCs w:val="32"/>
          <w:highlight w:val="yellow"/>
        </w:rPr>
        <w:t>部署</w:t>
      </w:r>
    </w:p>
    <w:p>
      <w:pPr>
        <w:pStyle w:val="10"/>
        <w:ind w:firstLine="480" w:firstLineChars="200"/>
        <w:rPr>
          <w:rStyle w:val="9"/>
          <w:rFonts w:hint="eastAsia"/>
          <w:color w:val="FF0000"/>
          <w:sz w:val="24"/>
          <w:szCs w:val="24"/>
        </w:rPr>
      </w:pPr>
      <w:r>
        <w:rPr>
          <w:rStyle w:val="9"/>
          <w:rFonts w:hint="eastAsia"/>
          <w:color w:val="FF0000"/>
          <w:sz w:val="24"/>
          <w:szCs w:val="24"/>
        </w:rPr>
        <w:t>请先保证运维平台代理节点所在的服务器的端口7</w:t>
      </w:r>
      <w:r>
        <w:rPr>
          <w:rStyle w:val="9"/>
          <w:color w:val="FF0000"/>
          <w:sz w:val="24"/>
          <w:szCs w:val="24"/>
        </w:rPr>
        <w:t>080</w:t>
      </w:r>
      <w:r>
        <w:rPr>
          <w:rStyle w:val="9"/>
          <w:rFonts w:hint="eastAsia"/>
          <w:color w:val="FF0000"/>
          <w:sz w:val="24"/>
          <w:szCs w:val="24"/>
        </w:rPr>
        <w:t>正常访问，</w:t>
      </w:r>
      <w:r>
        <w:rPr>
          <w:rStyle w:val="9"/>
          <w:color w:val="FF0000"/>
          <w:sz w:val="24"/>
          <w:szCs w:val="24"/>
        </w:rPr>
        <w:t>请确保我们的</w:t>
      </w:r>
      <w:r>
        <w:rPr>
          <w:rStyle w:val="9"/>
          <w:rFonts w:hint="eastAsia"/>
          <w:color w:val="FF0000"/>
          <w:sz w:val="24"/>
          <w:szCs w:val="24"/>
        </w:rPr>
        <w:t>运维平台主节点正常登录使用</w:t>
      </w:r>
    </w:p>
    <w:p>
      <w:pPr>
        <w:pStyle w:val="10"/>
        <w:rPr>
          <w:rStyle w:val="9"/>
          <w:sz w:val="22"/>
          <w:szCs w:val="22"/>
        </w:rPr>
      </w:pPr>
      <w:r>
        <w:rPr>
          <w:rStyle w:val="9"/>
          <w:rFonts w:hint="eastAsia"/>
          <w:sz w:val="22"/>
          <w:szCs w:val="22"/>
        </w:rPr>
        <w:t>【说明：如果说需要部署集群环境或想要监控多个服务器I</w:t>
      </w:r>
      <w:r>
        <w:rPr>
          <w:rStyle w:val="9"/>
          <w:sz w:val="22"/>
          <w:szCs w:val="22"/>
        </w:rPr>
        <w:t>P</w:t>
      </w:r>
      <w:r>
        <w:rPr>
          <w:rStyle w:val="9"/>
          <w:rFonts w:hint="eastAsia"/>
          <w:sz w:val="22"/>
          <w:szCs w:val="22"/>
        </w:rPr>
        <w:t>时，可以部署代理节点进行监控，部署代理请先完成运维平台主节点安装部署.我们的代理添加可以</w:t>
      </w:r>
      <w:r>
        <w:rPr>
          <w:rStyle w:val="9"/>
          <w:rFonts w:hint="eastAsia"/>
          <w:color w:val="FF0000"/>
          <w:sz w:val="22"/>
          <w:szCs w:val="22"/>
        </w:rPr>
        <w:t>单个添加</w:t>
      </w:r>
      <w:r>
        <w:rPr>
          <w:rStyle w:val="9"/>
          <w:rFonts w:hint="eastAsia"/>
          <w:sz w:val="22"/>
          <w:szCs w:val="22"/>
        </w:rPr>
        <w:t>（操作步骤见《</w:t>
      </w:r>
      <w:r>
        <w:rPr>
          <w:rStyle w:val="9"/>
          <w:sz w:val="22"/>
          <w:szCs w:val="22"/>
        </w:rPr>
        <w:t>1</w:t>
      </w:r>
      <w:r>
        <w:rPr>
          <w:rStyle w:val="9"/>
          <w:rFonts w:hint="eastAsia"/>
          <w:sz w:val="22"/>
          <w:szCs w:val="22"/>
        </w:rPr>
        <w:t>》单个添加代理服务器），也可以</w:t>
      </w:r>
      <w:r>
        <w:rPr>
          <w:rStyle w:val="9"/>
          <w:rFonts w:hint="eastAsia"/>
          <w:color w:val="FF0000"/>
          <w:sz w:val="22"/>
          <w:szCs w:val="22"/>
        </w:rPr>
        <w:t>批量添加</w:t>
      </w:r>
      <w:r>
        <w:rPr>
          <w:rStyle w:val="9"/>
          <w:rFonts w:hint="eastAsia"/>
          <w:sz w:val="22"/>
          <w:szCs w:val="22"/>
        </w:rPr>
        <w:t>（操作步骤见《3》批量添加代理服务器），具体操作步骤如下】</w:t>
      </w:r>
    </w:p>
    <w:p>
      <w:pPr>
        <w:pStyle w:val="10"/>
        <w:rPr>
          <w:rStyle w:val="9"/>
          <w:rFonts w:hint="eastAsia"/>
          <w:sz w:val="22"/>
          <w:szCs w:val="22"/>
        </w:rPr>
      </w:pPr>
    </w:p>
    <w:p>
      <w:pPr>
        <w:pStyle w:val="10"/>
      </w:pPr>
      <w:r>
        <w:rPr>
          <w:rFonts w:hint="eastAsia"/>
        </w:rPr>
        <w:t>《</w:t>
      </w:r>
      <w:r>
        <w:t>1》</w:t>
      </w:r>
      <w:r>
        <w:rPr>
          <w:rFonts w:hint="eastAsia"/>
        </w:rPr>
        <w:t>单个添加代理服务器</w:t>
      </w:r>
    </w:p>
    <w:p>
      <w:pPr>
        <w:pStyle w:val="10"/>
        <w:ind w:firstLine="210" w:firstLineChars="100"/>
      </w:pPr>
      <w:r>
        <w:t>1</w:t>
      </w:r>
      <w:r>
        <w:rPr>
          <w:rFonts w:hint="eastAsia"/>
        </w:rPr>
        <w:t>）我们部署完运维平台并登录后，来到我们的</w:t>
      </w:r>
      <w:r>
        <w:rPr>
          <w:rFonts w:hint="eastAsia"/>
          <w:color w:val="FF0000"/>
        </w:rPr>
        <w:t>资源中心，点击添加服务器资源，</w:t>
      </w:r>
      <w:r>
        <w:rPr>
          <w:rFonts w:hint="eastAsia"/>
        </w:rPr>
        <w:t>可以单个添加要监控的服务器。</w:t>
      </w:r>
    </w:p>
    <w:p>
      <w:pPr>
        <w:pStyle w:val="10"/>
      </w:pPr>
      <w:r>
        <w:drawing>
          <wp:inline distT="0" distB="0" distL="0" distR="0">
            <wp:extent cx="5274310" cy="2367915"/>
            <wp:effectExtent l="0" t="0" r="2540" b="0"/>
            <wp:docPr id="15" name="图片 15"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形用户界面, 应用程序&#10;&#10;描述已自动生成"/>
                    <pic:cNvPicPr>
                      <a:picLocks noChangeAspect="1"/>
                    </pic:cNvPicPr>
                  </pic:nvPicPr>
                  <pic:blipFill>
                    <a:blip r:embed="rId19"/>
                    <a:stretch>
                      <a:fillRect/>
                    </a:stretch>
                  </pic:blipFill>
                  <pic:spPr>
                    <a:xfrm>
                      <a:off x="0" y="0"/>
                      <a:ext cx="5274310" cy="2367915"/>
                    </a:xfrm>
                    <a:prstGeom prst="rect">
                      <a:avLst/>
                    </a:prstGeom>
                  </pic:spPr>
                </pic:pic>
              </a:graphicData>
            </a:graphic>
          </wp:inline>
        </w:drawing>
      </w:r>
    </w:p>
    <w:p>
      <w:pPr>
        <w:pStyle w:val="10"/>
      </w:pPr>
      <w:r>
        <w:rPr>
          <w:rFonts w:hint="eastAsia"/>
        </w:rPr>
        <w:t xml:space="preserve"> </w:t>
      </w:r>
      <w:r>
        <w:t>2</w:t>
      </w:r>
      <w:r>
        <w:rPr>
          <w:rFonts w:hint="eastAsia"/>
        </w:rPr>
        <w:t>）点击下一步后，我们来到如下图页面，输入我们的服务器名称（限制1</w:t>
      </w:r>
      <w:r>
        <w:t>00</w:t>
      </w:r>
      <w:r>
        <w:rPr>
          <w:rFonts w:hint="eastAsia"/>
        </w:rPr>
        <w:t>个字符），服务器的I</w:t>
      </w:r>
      <w:r>
        <w:t>P</w:t>
      </w:r>
      <w:r>
        <w:rPr>
          <w:rFonts w:hint="eastAsia"/>
        </w:rPr>
        <w:t>，默认端口号2</w:t>
      </w:r>
      <w:r>
        <w:t>2</w:t>
      </w:r>
      <w:r>
        <w:rPr>
          <w:rFonts w:hint="eastAsia"/>
        </w:rPr>
        <w:t>，如果服务器端口号未修改默认即可，修改后填写修改端口号，代理的安装目录，如下图实例：</w:t>
      </w:r>
      <w:r>
        <w:br w:type="textWrapping"/>
      </w:r>
      <w:r>
        <w:rPr>
          <w:rFonts w:hint="eastAsia"/>
        </w:rPr>
        <w:t>服务器名称：ecology</w:t>
      </w:r>
      <w:r>
        <w:t xml:space="preserve">             IP</w:t>
      </w:r>
      <w:r>
        <w:rPr>
          <w:rFonts w:hint="eastAsia"/>
        </w:rPr>
        <w:t>：1</w:t>
      </w:r>
      <w:r>
        <w:t xml:space="preserve">0.12.107.90  </w:t>
      </w:r>
      <w:r>
        <w:br w:type="textWrapping"/>
      </w:r>
      <w:r>
        <w:rPr>
          <w:rFonts w:hint="eastAsia"/>
        </w:rPr>
        <w:t>服务器默认端口号:</w:t>
      </w:r>
      <w:r>
        <w:t>22</w:t>
      </w:r>
      <w:r>
        <w:rPr>
          <w:rFonts w:hint="eastAsia"/>
        </w:rPr>
        <w:t xml:space="preserve">无需修改 </w:t>
      </w:r>
      <w:r>
        <w:t xml:space="preserve">   </w:t>
      </w:r>
      <w:r>
        <w:rPr>
          <w:rFonts w:hint="eastAsia"/>
        </w:rPr>
        <w:t>安装路径：/usr</w:t>
      </w:r>
      <w:r>
        <w:t>/</w:t>
      </w:r>
      <w:r>
        <w:rPr>
          <w:rFonts w:hint="eastAsia"/>
        </w:rPr>
        <w:t>weaver</w:t>
      </w:r>
      <w:r>
        <w:br w:type="textWrapping"/>
      </w:r>
      <w:r>
        <w:drawing>
          <wp:inline distT="0" distB="0" distL="0" distR="0">
            <wp:extent cx="5274310" cy="2610485"/>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0"/>
                    <a:stretch>
                      <a:fillRect/>
                    </a:stretch>
                  </pic:blipFill>
                  <pic:spPr>
                    <a:xfrm>
                      <a:off x="0" y="0"/>
                      <a:ext cx="5274310" cy="2610485"/>
                    </a:xfrm>
                    <a:prstGeom prst="rect">
                      <a:avLst/>
                    </a:prstGeom>
                  </pic:spPr>
                </pic:pic>
              </a:graphicData>
            </a:graphic>
          </wp:inline>
        </w:drawing>
      </w:r>
    </w:p>
    <w:p>
      <w:pPr>
        <w:pStyle w:val="10"/>
        <w:ind w:firstLine="210" w:firstLineChars="100"/>
      </w:pPr>
      <w:r>
        <w:rPr>
          <w:rFonts w:hint="eastAsia"/>
        </w:rPr>
        <w:t>3）点击下一步输入我们的服务器的账号密码</w:t>
      </w:r>
    </w:p>
    <w:p>
      <w:pPr>
        <w:pStyle w:val="10"/>
        <w:ind w:firstLine="210" w:firstLineChars="100"/>
      </w:pPr>
    </w:p>
    <w:p>
      <w:pPr>
        <w:pStyle w:val="10"/>
        <w:rPr>
          <w:rStyle w:val="9"/>
          <w:b w:val="0"/>
          <w:bCs w:val="0"/>
          <w:kern w:val="2"/>
          <w:sz w:val="21"/>
          <w:szCs w:val="22"/>
        </w:rPr>
      </w:pPr>
    </w:p>
    <w:p>
      <w:pPr>
        <w:pStyle w:val="10"/>
        <w:rPr>
          <w:rStyle w:val="9"/>
          <w:b w:val="0"/>
          <w:bCs w:val="0"/>
          <w:kern w:val="2"/>
          <w:sz w:val="21"/>
          <w:szCs w:val="22"/>
        </w:rPr>
      </w:pPr>
      <w:r>
        <w:drawing>
          <wp:inline distT="0" distB="0" distL="0" distR="0">
            <wp:extent cx="5274310" cy="2666365"/>
            <wp:effectExtent l="0" t="0" r="2540" b="635"/>
            <wp:docPr id="18" name="图片 18" descr="图形用户界面, 文本, 应用程序, 电子邮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图形用户界面, 文本, 应用程序, 电子邮件&#10;&#10;描述已自动生成"/>
                    <pic:cNvPicPr>
                      <a:picLocks noChangeAspect="1"/>
                    </pic:cNvPicPr>
                  </pic:nvPicPr>
                  <pic:blipFill>
                    <a:blip r:embed="rId21"/>
                    <a:stretch>
                      <a:fillRect/>
                    </a:stretch>
                  </pic:blipFill>
                  <pic:spPr>
                    <a:xfrm>
                      <a:off x="0" y="0"/>
                      <a:ext cx="5274310" cy="2666365"/>
                    </a:xfrm>
                    <a:prstGeom prst="rect">
                      <a:avLst/>
                    </a:prstGeom>
                  </pic:spPr>
                </pic:pic>
              </a:graphicData>
            </a:graphic>
          </wp:inline>
        </w:drawing>
      </w:r>
    </w:p>
    <w:p>
      <w:pPr>
        <w:pStyle w:val="10"/>
        <w:ind w:firstLine="210" w:firstLineChars="100"/>
        <w:rPr>
          <w:rStyle w:val="9"/>
          <w:b w:val="0"/>
          <w:bCs w:val="0"/>
          <w:kern w:val="2"/>
          <w:sz w:val="21"/>
          <w:szCs w:val="22"/>
        </w:rPr>
      </w:pPr>
      <w:r>
        <w:rPr>
          <w:rStyle w:val="9"/>
          <w:rFonts w:hint="eastAsia"/>
          <w:b w:val="0"/>
          <w:bCs w:val="0"/>
          <w:kern w:val="2"/>
          <w:sz w:val="21"/>
          <w:szCs w:val="22"/>
        </w:rPr>
        <w:t>4）进入检测服务器阶段，检测后点击下面的【开始创建】，等待安装完成即可</w:t>
      </w:r>
    </w:p>
    <w:p>
      <w:pPr>
        <w:pStyle w:val="10"/>
        <w:ind w:firstLine="210" w:firstLineChars="100"/>
        <w:rPr>
          <w:rStyle w:val="9"/>
          <w:b w:val="0"/>
          <w:bCs w:val="0"/>
          <w:kern w:val="2"/>
          <w:sz w:val="21"/>
          <w:szCs w:val="22"/>
        </w:rPr>
      </w:pPr>
      <w:r>
        <w:drawing>
          <wp:inline distT="0" distB="0" distL="0" distR="0">
            <wp:extent cx="5274310" cy="2067560"/>
            <wp:effectExtent l="0" t="0" r="2540" b="8890"/>
            <wp:docPr id="19" name="图片 19"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图形用户界面, 应用程序&#10;&#10;描述已自动生成"/>
                    <pic:cNvPicPr>
                      <a:picLocks noChangeAspect="1"/>
                    </pic:cNvPicPr>
                  </pic:nvPicPr>
                  <pic:blipFill>
                    <a:blip r:embed="rId22"/>
                    <a:stretch>
                      <a:fillRect/>
                    </a:stretch>
                  </pic:blipFill>
                  <pic:spPr>
                    <a:xfrm>
                      <a:off x="0" y="0"/>
                      <a:ext cx="5274310" cy="2067560"/>
                    </a:xfrm>
                    <a:prstGeom prst="rect">
                      <a:avLst/>
                    </a:prstGeom>
                  </pic:spPr>
                </pic:pic>
              </a:graphicData>
            </a:graphic>
          </wp:inline>
        </w:drawing>
      </w:r>
    </w:p>
    <w:p>
      <w:pPr>
        <w:pStyle w:val="10"/>
      </w:pPr>
    </w:p>
    <w:p>
      <w:pPr>
        <w:pStyle w:val="10"/>
      </w:pPr>
      <w:r>
        <w:rPr>
          <w:rFonts w:hint="eastAsia"/>
        </w:rPr>
        <w:t>《</w:t>
      </w:r>
      <w:r>
        <w:t>3》</w:t>
      </w:r>
      <w:r>
        <w:rPr>
          <w:rFonts w:hint="eastAsia"/>
        </w:rPr>
        <w:t>批量添加代理服务器</w:t>
      </w:r>
    </w:p>
    <w:p>
      <w:pPr>
        <w:pStyle w:val="10"/>
      </w:pPr>
      <w:r>
        <w:t xml:space="preserve">   </w:t>
      </w:r>
      <w:r>
        <w:rPr>
          <w:rFonts w:hint="eastAsia"/>
        </w:rPr>
        <w:t>1）鼠标悬停到添加服务器资源按钮上方，会自动弹出批量添加按钮，如下图</w:t>
      </w:r>
    </w:p>
    <w:p>
      <w:pPr>
        <w:pStyle w:val="10"/>
      </w:pPr>
      <w:r>
        <w:drawing>
          <wp:inline distT="0" distB="0" distL="0" distR="0">
            <wp:extent cx="5274310" cy="2106930"/>
            <wp:effectExtent l="0" t="0" r="2540" b="762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
                    <a:stretch>
                      <a:fillRect/>
                    </a:stretch>
                  </pic:blipFill>
                  <pic:spPr>
                    <a:xfrm>
                      <a:off x="0" y="0"/>
                      <a:ext cx="5274310" cy="2106930"/>
                    </a:xfrm>
                    <a:prstGeom prst="rect">
                      <a:avLst/>
                    </a:prstGeom>
                  </pic:spPr>
                </pic:pic>
              </a:graphicData>
            </a:graphic>
          </wp:inline>
        </w:drawing>
      </w:r>
    </w:p>
    <w:p>
      <w:pPr>
        <w:pStyle w:val="10"/>
        <w:ind w:firstLine="420" w:firstLineChars="200"/>
      </w:pPr>
      <w:r>
        <w:rPr>
          <w:rFonts w:hint="eastAsia"/>
        </w:rPr>
        <w:t>2）点击批量添加，弹出批量添加服务器页面，点击点击下载按钮，会自动下载导入服务器模板的文件</w:t>
      </w:r>
    </w:p>
    <w:p>
      <w:pPr>
        <w:pStyle w:val="10"/>
        <w:ind w:firstLine="420" w:firstLineChars="200"/>
      </w:pPr>
      <w:r>
        <w:drawing>
          <wp:inline distT="0" distB="0" distL="0" distR="0">
            <wp:extent cx="5274310" cy="2291080"/>
            <wp:effectExtent l="0" t="0" r="2540" b="0"/>
            <wp:docPr id="21" name="图片 2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图形用户界面, 应用程序&#10;&#10;描述已自动生成"/>
                    <pic:cNvPicPr>
                      <a:picLocks noChangeAspect="1"/>
                    </pic:cNvPicPr>
                  </pic:nvPicPr>
                  <pic:blipFill>
                    <a:blip r:embed="rId24"/>
                    <a:stretch>
                      <a:fillRect/>
                    </a:stretch>
                  </pic:blipFill>
                  <pic:spPr>
                    <a:xfrm>
                      <a:off x="0" y="0"/>
                      <a:ext cx="5274310" cy="2291080"/>
                    </a:xfrm>
                    <a:prstGeom prst="rect">
                      <a:avLst/>
                    </a:prstGeom>
                  </pic:spPr>
                </pic:pic>
              </a:graphicData>
            </a:graphic>
          </wp:inline>
        </w:drawing>
      </w:r>
    </w:p>
    <w:p>
      <w:pPr>
        <w:pStyle w:val="10"/>
        <w:ind w:firstLine="420" w:firstLineChars="200"/>
      </w:pPr>
      <w:r>
        <w:rPr>
          <w:rFonts w:hint="eastAsia"/>
        </w:rPr>
        <w:t>3）打开里面的csv文件</w:t>
      </w:r>
    </w:p>
    <w:p>
      <w:pPr>
        <w:pStyle w:val="10"/>
        <w:ind w:firstLine="210" w:firstLineChars="100"/>
        <w:rPr>
          <w:b/>
          <w:bCs/>
        </w:rPr>
      </w:pPr>
      <w:r>
        <w:drawing>
          <wp:inline distT="0" distB="0" distL="0" distR="0">
            <wp:extent cx="5274310" cy="2395220"/>
            <wp:effectExtent l="0" t="0" r="2540" b="508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5"/>
                    <a:stretch>
                      <a:fillRect/>
                    </a:stretch>
                  </pic:blipFill>
                  <pic:spPr>
                    <a:xfrm>
                      <a:off x="0" y="0"/>
                      <a:ext cx="5274310" cy="2395220"/>
                    </a:xfrm>
                    <a:prstGeom prst="rect">
                      <a:avLst/>
                    </a:prstGeom>
                  </pic:spPr>
                </pic:pic>
              </a:graphicData>
            </a:graphic>
          </wp:inline>
        </w:drawing>
      </w:r>
    </w:p>
    <w:p>
      <w:pPr>
        <w:pStyle w:val="10"/>
        <w:ind w:firstLine="210" w:firstLineChars="100"/>
      </w:pPr>
      <w:r>
        <w:rPr>
          <w:rFonts w:hint="eastAsia"/>
        </w:rPr>
        <w:t>4）如下图示例，批量输入我们的服务器名称，I</w:t>
      </w:r>
      <w:r>
        <w:t>P</w:t>
      </w:r>
      <w:r>
        <w:rPr>
          <w:rFonts w:hint="eastAsia"/>
        </w:rPr>
        <w:t>,端口号，服务器的账号密码，O</w:t>
      </w:r>
      <w:r>
        <w:t>S</w:t>
      </w:r>
      <w:r>
        <w:rPr>
          <w:rFonts w:hint="eastAsia"/>
        </w:rPr>
        <w:t>系统和安装路径</w:t>
      </w:r>
    </w:p>
    <w:p>
      <w:pPr>
        <w:pStyle w:val="10"/>
        <w:rPr>
          <w:b/>
          <w:bCs/>
        </w:rPr>
      </w:pPr>
      <w:r>
        <w:drawing>
          <wp:inline distT="0" distB="0" distL="0" distR="0">
            <wp:extent cx="5274310" cy="1512570"/>
            <wp:effectExtent l="0" t="0" r="2540" b="0"/>
            <wp:docPr id="23" name="图片 23" descr="图形用户界面, 应用程序, 表格, Excel&#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图形用户界面, 应用程序, 表格, Excel&#10;&#10;描述已自动生成"/>
                    <pic:cNvPicPr>
                      <a:picLocks noChangeAspect="1"/>
                    </pic:cNvPicPr>
                  </pic:nvPicPr>
                  <pic:blipFill>
                    <a:blip r:embed="rId26"/>
                    <a:stretch>
                      <a:fillRect/>
                    </a:stretch>
                  </pic:blipFill>
                  <pic:spPr>
                    <a:xfrm>
                      <a:off x="0" y="0"/>
                      <a:ext cx="5274310" cy="1512570"/>
                    </a:xfrm>
                    <a:prstGeom prst="rect">
                      <a:avLst/>
                    </a:prstGeom>
                  </pic:spPr>
                </pic:pic>
              </a:graphicData>
            </a:graphic>
          </wp:inline>
        </w:drawing>
      </w:r>
    </w:p>
    <w:p>
      <w:pPr>
        <w:pStyle w:val="10"/>
      </w:pPr>
      <w:r>
        <w:rPr>
          <w:rFonts w:hint="eastAsia"/>
        </w:rPr>
        <w:t>5）模板文件填写完成后，保存并点击【上传文件】，上传上去，点击【导入】按钮即可自动批量安装</w:t>
      </w:r>
    </w:p>
    <w:p>
      <w:pPr>
        <w:pStyle w:val="10"/>
      </w:pPr>
      <w:r>
        <w:rPr>
          <w:rFonts w:hint="eastAsia"/>
        </w:rPr>
        <w:t>。</w:t>
      </w:r>
    </w:p>
    <w:p>
      <w:pPr>
        <w:pStyle w:val="10"/>
        <w:rPr>
          <w:b/>
          <w:bCs/>
        </w:rPr>
      </w:pPr>
      <w:r>
        <w:drawing>
          <wp:inline distT="0" distB="0" distL="0" distR="0">
            <wp:extent cx="5274310" cy="2193290"/>
            <wp:effectExtent l="0" t="0" r="2540" b="0"/>
            <wp:docPr id="24" name="图片 24" descr="图形用户界面, 文本, 应用程序, 电子邮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图形用户界面, 文本, 应用程序, 电子邮件&#10;&#10;描述已自动生成"/>
                    <pic:cNvPicPr>
                      <a:picLocks noChangeAspect="1"/>
                    </pic:cNvPicPr>
                  </pic:nvPicPr>
                  <pic:blipFill>
                    <a:blip r:embed="rId27"/>
                    <a:stretch>
                      <a:fillRect/>
                    </a:stretch>
                  </pic:blipFill>
                  <pic:spPr>
                    <a:xfrm>
                      <a:off x="0" y="0"/>
                      <a:ext cx="5274310" cy="2193290"/>
                    </a:xfrm>
                    <a:prstGeom prst="rect">
                      <a:avLst/>
                    </a:prstGeom>
                  </pic:spPr>
                </pic:pic>
              </a:graphicData>
            </a:graphic>
          </wp:inline>
        </w:drawing>
      </w:r>
    </w:p>
    <w:p>
      <w:pPr>
        <w:pStyle w:val="10"/>
        <w:rPr>
          <w:b/>
          <w:bCs/>
        </w:rPr>
      </w:pPr>
      <w:r>
        <w:drawing>
          <wp:inline distT="0" distB="0" distL="0" distR="0">
            <wp:extent cx="5274310" cy="285750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8"/>
                    <a:stretch>
                      <a:fillRect/>
                    </a:stretch>
                  </pic:blipFill>
                  <pic:spPr>
                    <a:xfrm>
                      <a:off x="0" y="0"/>
                      <a:ext cx="5274310" cy="2857500"/>
                    </a:xfrm>
                    <a:prstGeom prst="rect">
                      <a:avLst/>
                    </a:prstGeom>
                  </pic:spPr>
                </pic:pic>
              </a:graphicData>
            </a:graphic>
          </wp:inline>
        </w:drawing>
      </w:r>
    </w:p>
    <w:p>
      <w:pPr>
        <w:pStyle w:val="10"/>
        <w:ind w:firstLine="210" w:firstLineChars="100"/>
        <w:rPr>
          <w:b/>
          <w:bCs/>
        </w:rPr>
      </w:pPr>
    </w:p>
    <w:p>
      <w:pPr>
        <w:pStyle w:val="10"/>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ViOWMzM2I3ZmEyZjYyYjVjNzMwMTA1NjE5M2Q3NDAifQ=="/>
  </w:docVars>
  <w:rsids>
    <w:rsidRoot w:val="00B857BD"/>
    <w:rsid w:val="000601C4"/>
    <w:rsid w:val="00080D75"/>
    <w:rsid w:val="000A73B3"/>
    <w:rsid w:val="000C0F5B"/>
    <w:rsid w:val="000D5822"/>
    <w:rsid w:val="001144C3"/>
    <w:rsid w:val="00132451"/>
    <w:rsid w:val="001503F7"/>
    <w:rsid w:val="00181CE8"/>
    <w:rsid w:val="001C73A3"/>
    <w:rsid w:val="00213279"/>
    <w:rsid w:val="00235670"/>
    <w:rsid w:val="002F0784"/>
    <w:rsid w:val="002F7C17"/>
    <w:rsid w:val="00306861"/>
    <w:rsid w:val="003774C3"/>
    <w:rsid w:val="0048787F"/>
    <w:rsid w:val="004B05AB"/>
    <w:rsid w:val="004B55CA"/>
    <w:rsid w:val="005450E7"/>
    <w:rsid w:val="00555977"/>
    <w:rsid w:val="00652278"/>
    <w:rsid w:val="00763668"/>
    <w:rsid w:val="00771D61"/>
    <w:rsid w:val="0084571A"/>
    <w:rsid w:val="008C2F30"/>
    <w:rsid w:val="00950C3F"/>
    <w:rsid w:val="0099121D"/>
    <w:rsid w:val="009919C0"/>
    <w:rsid w:val="009A5A04"/>
    <w:rsid w:val="00A20D17"/>
    <w:rsid w:val="00AE56A8"/>
    <w:rsid w:val="00B5351D"/>
    <w:rsid w:val="00B63E66"/>
    <w:rsid w:val="00B857BD"/>
    <w:rsid w:val="00BF7967"/>
    <w:rsid w:val="00C52604"/>
    <w:rsid w:val="00C76BBB"/>
    <w:rsid w:val="00C966B5"/>
    <w:rsid w:val="00CD000A"/>
    <w:rsid w:val="00CD53AE"/>
    <w:rsid w:val="00D31913"/>
    <w:rsid w:val="00D4031A"/>
    <w:rsid w:val="00D92B61"/>
    <w:rsid w:val="00E15AD4"/>
    <w:rsid w:val="00E202C2"/>
    <w:rsid w:val="00E81A49"/>
    <w:rsid w:val="00EC5A1E"/>
    <w:rsid w:val="00F4707F"/>
    <w:rsid w:val="00F94DDC"/>
    <w:rsid w:val="00FC0E2F"/>
    <w:rsid w:val="00FC61ED"/>
    <w:rsid w:val="0B3D7E78"/>
    <w:rsid w:val="5ACE1BB7"/>
    <w:rsid w:val="5D7117F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9"/>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8"/>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7">
    <w:name w:val="Default Paragraph Font"/>
    <w:autoRedefine/>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2"/>
    <w:autoRedefine/>
    <w:unhideWhenUsed/>
    <w:qFormat/>
    <w:uiPriority w:val="99"/>
    <w:pPr>
      <w:tabs>
        <w:tab w:val="center" w:pos="4153"/>
        <w:tab w:val="right" w:pos="8306"/>
      </w:tabs>
      <w:snapToGrid w:val="0"/>
      <w:jc w:val="left"/>
    </w:pPr>
    <w:rPr>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8">
    <w:name w:val="标题 2 字符"/>
    <w:basedOn w:val="7"/>
    <w:link w:val="3"/>
    <w:qFormat/>
    <w:uiPriority w:val="9"/>
    <w:rPr>
      <w:rFonts w:asciiTheme="majorHAnsi" w:hAnsiTheme="majorHAnsi" w:eastAsiaTheme="majorEastAsia" w:cstheme="majorBidi"/>
      <w:b/>
      <w:bCs/>
      <w:sz w:val="32"/>
      <w:szCs w:val="32"/>
    </w:rPr>
  </w:style>
  <w:style w:type="character" w:customStyle="1" w:styleId="9">
    <w:name w:val="标题 1 字符"/>
    <w:basedOn w:val="7"/>
    <w:link w:val="2"/>
    <w:qFormat/>
    <w:uiPriority w:val="9"/>
    <w:rPr>
      <w:b/>
      <w:bCs/>
      <w:kern w:val="44"/>
      <w:sz w:val="44"/>
      <w:szCs w:val="44"/>
    </w:rPr>
  </w:style>
  <w:style w:type="paragraph" w:styleId="10">
    <w:name w:val="No Spacing"/>
    <w:autoRedefine/>
    <w:qFormat/>
    <w:uiPriority w:val="1"/>
    <w:pPr>
      <w:widowControl w:val="0"/>
      <w:jc w:val="both"/>
    </w:pPr>
    <w:rPr>
      <w:rFonts w:asciiTheme="minorHAnsi" w:hAnsiTheme="minorHAnsi" w:eastAsiaTheme="minorEastAsia" w:cstheme="minorBidi"/>
      <w:kern w:val="2"/>
      <w:sz w:val="21"/>
      <w:szCs w:val="22"/>
      <w:lang w:val="en-US" w:eastAsia="zh-CN" w:bidi="ar-SA"/>
    </w:rPr>
  </w:style>
  <w:style w:type="character" w:customStyle="1" w:styleId="11">
    <w:name w:val="页眉 字符"/>
    <w:basedOn w:val="7"/>
    <w:link w:val="5"/>
    <w:qFormat/>
    <w:uiPriority w:val="99"/>
    <w:rPr>
      <w:sz w:val="18"/>
      <w:szCs w:val="18"/>
    </w:rPr>
  </w:style>
  <w:style w:type="character" w:customStyle="1" w:styleId="12">
    <w:name w:val="页脚 字符"/>
    <w:basedOn w:val="7"/>
    <w:link w:val="4"/>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9" Type="http://schemas.openxmlformats.org/officeDocument/2006/relationships/fontTable" Target="fontTable.xml"/><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352</Words>
  <Characters>2009</Characters>
  <Lines>16</Lines>
  <Paragraphs>4</Paragraphs>
  <TotalTime>0</TotalTime>
  <ScaleCrop>false</ScaleCrop>
  <LinksUpToDate>false</LinksUpToDate>
  <CharactersWithSpaces>2357</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2022-12-14T10:36:00Z</dcterms:created>
  <dc:creator>Administrator</dc:creator>
  <cp:lastModifiedBy>二大王</cp:lastModifiedBy>
  <dcterms:modified xsi:type="dcterms:W3CDTF">2024-01-03T02:15:13Z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5C2EF92509B848C7A7CD71072A685751</vt:lpwstr>
  </property>
</Properties>
</file>